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8B" w:rsidRPr="009A5F8F" w:rsidRDefault="009A5F8F" w:rsidP="009A5F8F">
      <w:pPr>
        <w:spacing w:after="0" w:line="240" w:lineRule="auto"/>
        <w:jc w:val="center"/>
        <w:rPr>
          <w:rFonts w:ascii="Times New Roman" w:hAnsi="Times New Roman" w:cs="Times New Roman"/>
          <w:b/>
          <w:sz w:val="28"/>
        </w:rPr>
      </w:pPr>
      <w:r w:rsidRPr="009A5F8F">
        <w:rPr>
          <w:rFonts w:ascii="Times New Roman" w:hAnsi="Times New Roman" w:cs="Times New Roman"/>
          <w:b/>
          <w:sz w:val="28"/>
        </w:rPr>
        <w:t>Math 10C September 2010</w:t>
      </w:r>
    </w:p>
    <w:p w:rsidR="009A5F8F" w:rsidRDefault="009A5F8F" w:rsidP="009A5F8F">
      <w:pPr>
        <w:spacing w:after="0" w:line="240" w:lineRule="auto"/>
        <w:jc w:val="center"/>
        <w:rPr>
          <w:rFonts w:ascii="Times New Roman" w:hAnsi="Times New Roman" w:cs="Times New Roman"/>
          <w:b/>
          <w:sz w:val="28"/>
        </w:rPr>
      </w:pPr>
      <w:r w:rsidRPr="009A5F8F">
        <w:rPr>
          <w:rFonts w:ascii="Times New Roman" w:hAnsi="Times New Roman" w:cs="Times New Roman"/>
          <w:b/>
          <w:sz w:val="28"/>
        </w:rPr>
        <w:t>Course Outline</w:t>
      </w:r>
    </w:p>
    <w:p w:rsidR="009A5F8F" w:rsidRDefault="009A5F8F" w:rsidP="009A5F8F">
      <w:pPr>
        <w:spacing w:after="0" w:line="240" w:lineRule="auto"/>
        <w:jc w:val="center"/>
        <w:rPr>
          <w:rFonts w:ascii="Times New Roman" w:hAnsi="Times New Roman" w:cs="Times New Roman"/>
          <w:b/>
          <w:sz w:val="28"/>
        </w:rPr>
      </w:pPr>
    </w:p>
    <w:p w:rsidR="009A5F8F" w:rsidRPr="009A5F8F" w:rsidRDefault="009A5F8F" w:rsidP="009A5F8F">
      <w:pPr>
        <w:spacing w:after="0" w:line="240" w:lineRule="auto"/>
        <w:rPr>
          <w:rFonts w:ascii="Times New Roman" w:hAnsi="Times New Roman" w:cs="Times New Roman"/>
          <w:b/>
          <w:sz w:val="32"/>
        </w:rPr>
      </w:pPr>
      <w:r w:rsidRPr="009A5F8F">
        <w:rPr>
          <w:rFonts w:ascii="Times New Roman" w:hAnsi="Times New Roman" w:cs="Times New Roman"/>
          <w:b/>
          <w:sz w:val="32"/>
        </w:rPr>
        <w:t>GOALS FOR STUDENTS</w:t>
      </w:r>
    </w:p>
    <w:p w:rsidR="009A5F8F" w:rsidRDefault="009A5F8F" w:rsidP="009A5F8F">
      <w:pPr>
        <w:spacing w:after="0" w:line="240" w:lineRule="auto"/>
        <w:rPr>
          <w:rFonts w:ascii="Times New Roman" w:hAnsi="Times New Roman" w:cs="Times New Roman"/>
          <w:b/>
          <w:sz w:val="28"/>
        </w:rPr>
      </w:pPr>
    </w:p>
    <w:p w:rsidR="009A5F8F" w:rsidRPr="009A5F8F" w:rsidRDefault="009A5F8F" w:rsidP="009A5F8F">
      <w:p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The main goals of mathematics edu</w:t>
      </w:r>
      <w:bookmarkStart w:id="0" w:name="_GoBack"/>
      <w:bookmarkEnd w:id="0"/>
      <w:r w:rsidRPr="009A5F8F">
        <w:rPr>
          <w:rFonts w:ascii="Times New Roman" w:hAnsi="Times New Roman" w:cs="Times New Roman"/>
          <w:sz w:val="26"/>
          <w:szCs w:val="26"/>
        </w:rPr>
        <w:t>cation are to prepare students to:</w:t>
      </w:r>
    </w:p>
    <w:p w:rsidR="009A5F8F" w:rsidRPr="009A5F8F" w:rsidRDefault="009A5F8F" w:rsidP="009A5F8F">
      <w:pPr>
        <w:pStyle w:val="ListParagraph"/>
        <w:numPr>
          <w:ilvl w:val="0"/>
          <w:numId w:val="1"/>
        </w:num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use mathematics confidently to solve problems</w:t>
      </w:r>
    </w:p>
    <w:p w:rsidR="009A5F8F" w:rsidRPr="009A5F8F" w:rsidRDefault="009A5F8F" w:rsidP="009A5F8F">
      <w:pPr>
        <w:pStyle w:val="ListParagraph"/>
        <w:numPr>
          <w:ilvl w:val="0"/>
          <w:numId w:val="1"/>
        </w:num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communicate and reason mathematically</w:t>
      </w:r>
    </w:p>
    <w:p w:rsidR="009A5F8F" w:rsidRPr="009A5F8F" w:rsidRDefault="009A5F8F" w:rsidP="009A5F8F">
      <w:pPr>
        <w:pStyle w:val="ListParagraph"/>
        <w:numPr>
          <w:ilvl w:val="0"/>
          <w:numId w:val="1"/>
        </w:num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appreciate and value mathematics</w:t>
      </w:r>
    </w:p>
    <w:p w:rsidR="009A5F8F" w:rsidRPr="009A5F8F" w:rsidRDefault="009A5F8F" w:rsidP="009A5F8F">
      <w:pPr>
        <w:pStyle w:val="ListParagraph"/>
        <w:numPr>
          <w:ilvl w:val="0"/>
          <w:numId w:val="1"/>
        </w:num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make connections between mathematics and its applications</w:t>
      </w:r>
    </w:p>
    <w:p w:rsidR="009A5F8F" w:rsidRPr="009A5F8F" w:rsidRDefault="009A5F8F" w:rsidP="009A5F8F">
      <w:pPr>
        <w:pStyle w:val="ListParagraph"/>
        <w:numPr>
          <w:ilvl w:val="0"/>
          <w:numId w:val="1"/>
        </w:num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commit themselves to lifelong learning</w:t>
      </w:r>
    </w:p>
    <w:p w:rsidR="009A5F8F" w:rsidRPr="009A5F8F" w:rsidRDefault="009A5F8F" w:rsidP="009A5F8F">
      <w:pPr>
        <w:pStyle w:val="ListParagraph"/>
        <w:numPr>
          <w:ilvl w:val="0"/>
          <w:numId w:val="1"/>
        </w:numPr>
        <w:spacing w:after="0" w:line="240" w:lineRule="auto"/>
        <w:rPr>
          <w:rFonts w:ascii="Times New Roman" w:hAnsi="Times New Roman" w:cs="Times New Roman"/>
          <w:sz w:val="26"/>
          <w:szCs w:val="26"/>
        </w:rPr>
      </w:pPr>
      <w:proofErr w:type="gramStart"/>
      <w:r w:rsidRPr="009A5F8F">
        <w:rPr>
          <w:rFonts w:ascii="Times New Roman" w:hAnsi="Times New Roman" w:cs="Times New Roman"/>
          <w:sz w:val="26"/>
          <w:szCs w:val="26"/>
        </w:rPr>
        <w:t>become</w:t>
      </w:r>
      <w:proofErr w:type="gramEnd"/>
      <w:r w:rsidRPr="009A5F8F">
        <w:rPr>
          <w:rFonts w:ascii="Times New Roman" w:hAnsi="Times New Roman" w:cs="Times New Roman"/>
          <w:sz w:val="26"/>
          <w:szCs w:val="26"/>
        </w:rPr>
        <w:t xml:space="preserve"> mathematically literate adults, using mathematics to contribute to society.</w:t>
      </w:r>
    </w:p>
    <w:p w:rsidR="009A5F8F" w:rsidRDefault="009A5F8F" w:rsidP="009A5F8F">
      <w:pPr>
        <w:spacing w:after="0" w:line="240" w:lineRule="auto"/>
        <w:rPr>
          <w:rFonts w:ascii="Times New Roman" w:hAnsi="Times New Roman" w:cs="Times New Roman"/>
          <w:sz w:val="24"/>
        </w:rPr>
      </w:pPr>
    </w:p>
    <w:p w:rsidR="009A5F8F" w:rsidRDefault="009A5F8F" w:rsidP="009A5F8F">
      <w:pPr>
        <w:spacing w:after="0" w:line="240" w:lineRule="auto"/>
        <w:rPr>
          <w:rFonts w:ascii="Times New Roman" w:hAnsi="Times New Roman" w:cs="Times New Roman"/>
          <w:sz w:val="24"/>
        </w:rPr>
      </w:pPr>
    </w:p>
    <w:tbl>
      <w:tblPr>
        <w:tblStyle w:val="TableGrid"/>
        <w:tblpPr w:leftFromText="180" w:rightFromText="180" w:vertAnchor="text" w:tblpX="1008" w:tblpY="1"/>
        <w:tblOverlap w:val="never"/>
        <w:tblW w:w="7304" w:type="dxa"/>
        <w:tblLook w:val="04A0" w:firstRow="1" w:lastRow="0" w:firstColumn="1" w:lastColumn="0" w:noHBand="0" w:noVBand="1"/>
      </w:tblPr>
      <w:tblGrid>
        <w:gridCol w:w="5787"/>
        <w:gridCol w:w="1517"/>
      </w:tblGrid>
      <w:tr w:rsidR="009A5F8F" w:rsidTr="009A5F8F">
        <w:trPr>
          <w:trHeight w:val="256"/>
        </w:trPr>
        <w:tc>
          <w:tcPr>
            <w:tcW w:w="5787" w:type="dxa"/>
            <w:tcBorders>
              <w:bottom w:val="single" w:sz="4" w:space="0" w:color="auto"/>
            </w:tcBorders>
          </w:tcPr>
          <w:p w:rsidR="009A5F8F" w:rsidRPr="009A5F8F" w:rsidRDefault="009A5F8F" w:rsidP="009A5F8F">
            <w:pPr>
              <w:rPr>
                <w:rFonts w:ascii="Times New Roman" w:hAnsi="Times New Roman" w:cs="Times New Roman"/>
                <w:b/>
                <w:sz w:val="26"/>
                <w:szCs w:val="26"/>
              </w:rPr>
            </w:pPr>
            <w:r w:rsidRPr="009A5F8F">
              <w:rPr>
                <w:rFonts w:ascii="Times New Roman" w:hAnsi="Times New Roman" w:cs="Times New Roman"/>
                <w:b/>
                <w:sz w:val="26"/>
                <w:szCs w:val="26"/>
              </w:rPr>
              <w:t>Unit</w:t>
            </w:r>
          </w:p>
        </w:tc>
        <w:tc>
          <w:tcPr>
            <w:tcW w:w="1517" w:type="dxa"/>
          </w:tcPr>
          <w:p w:rsidR="009A5F8F" w:rsidRPr="009A5F8F" w:rsidRDefault="009A5F8F" w:rsidP="009A5F8F">
            <w:pPr>
              <w:jc w:val="center"/>
              <w:rPr>
                <w:rFonts w:ascii="Times New Roman" w:hAnsi="Times New Roman" w:cs="Times New Roman"/>
                <w:b/>
                <w:sz w:val="24"/>
              </w:rPr>
            </w:pPr>
            <w:r w:rsidRPr="009A5F8F">
              <w:rPr>
                <w:rFonts w:ascii="Times New Roman" w:hAnsi="Times New Roman" w:cs="Times New Roman"/>
                <w:b/>
                <w:sz w:val="24"/>
              </w:rPr>
              <w:t>Weight</w:t>
            </w:r>
          </w:p>
        </w:tc>
      </w:tr>
      <w:tr w:rsidR="009A5F8F" w:rsidRPr="009A5F8F" w:rsidTr="009A5F8F">
        <w:trPr>
          <w:trHeight w:val="270"/>
        </w:trPr>
        <w:tc>
          <w:tcPr>
            <w:tcW w:w="5787" w:type="dxa"/>
            <w:tcBorders>
              <w:top w:val="single" w:sz="4" w:space="0" w:color="auto"/>
              <w:left w:val="single" w:sz="4" w:space="0" w:color="auto"/>
              <w:bottom w:val="single" w:sz="4" w:space="0" w:color="auto"/>
              <w:right w:val="single" w:sz="4" w:space="0" w:color="auto"/>
            </w:tcBorders>
          </w:tcPr>
          <w:p w:rsidR="009A5F8F" w:rsidRPr="009A5F8F" w:rsidRDefault="009A5F8F" w:rsidP="009A5F8F">
            <w:pPr>
              <w:pStyle w:val="ListParagraph"/>
              <w:numPr>
                <w:ilvl w:val="0"/>
                <w:numId w:val="4"/>
              </w:numPr>
              <w:rPr>
                <w:rFonts w:ascii="Times New Roman" w:hAnsi="Times New Roman" w:cs="Times New Roman"/>
                <w:sz w:val="26"/>
                <w:szCs w:val="26"/>
              </w:rPr>
            </w:pPr>
            <w:r w:rsidRPr="009A5F8F">
              <w:rPr>
                <w:rFonts w:ascii="Times New Roman" w:hAnsi="Times New Roman" w:cs="Times New Roman"/>
                <w:sz w:val="26"/>
                <w:szCs w:val="26"/>
              </w:rPr>
              <w:t>Measurement &amp; Trigonometry</w:t>
            </w:r>
          </w:p>
        </w:tc>
        <w:tc>
          <w:tcPr>
            <w:tcW w:w="1517" w:type="dxa"/>
            <w:tcBorders>
              <w:left w:val="single" w:sz="4" w:space="0" w:color="auto"/>
            </w:tcBorders>
          </w:tcPr>
          <w:p w:rsidR="009A5F8F" w:rsidRPr="009A5F8F" w:rsidRDefault="009A5F8F" w:rsidP="009A5F8F">
            <w:pPr>
              <w:jc w:val="center"/>
              <w:rPr>
                <w:rFonts w:ascii="Times New Roman" w:hAnsi="Times New Roman" w:cs="Times New Roman"/>
                <w:sz w:val="26"/>
                <w:szCs w:val="26"/>
              </w:rPr>
            </w:pPr>
            <w:r w:rsidRPr="009A5F8F">
              <w:rPr>
                <w:rFonts w:ascii="Times New Roman" w:hAnsi="Times New Roman" w:cs="Times New Roman"/>
                <w:sz w:val="26"/>
                <w:szCs w:val="26"/>
              </w:rPr>
              <w:t>13%</w:t>
            </w:r>
          </w:p>
        </w:tc>
      </w:tr>
      <w:tr w:rsidR="009A5F8F" w:rsidTr="009A5F8F">
        <w:trPr>
          <w:trHeight w:val="256"/>
        </w:trPr>
        <w:tc>
          <w:tcPr>
            <w:tcW w:w="5787" w:type="dxa"/>
            <w:tcBorders>
              <w:top w:val="single" w:sz="4" w:space="0" w:color="auto"/>
            </w:tcBorders>
          </w:tcPr>
          <w:p w:rsidR="009A5F8F" w:rsidRPr="009A5F8F" w:rsidRDefault="009A5F8F" w:rsidP="009A5F8F">
            <w:pPr>
              <w:pStyle w:val="ListParagraph"/>
              <w:numPr>
                <w:ilvl w:val="0"/>
                <w:numId w:val="4"/>
              </w:numPr>
              <w:rPr>
                <w:rFonts w:ascii="Times New Roman" w:hAnsi="Times New Roman" w:cs="Times New Roman"/>
                <w:sz w:val="26"/>
                <w:szCs w:val="26"/>
              </w:rPr>
            </w:pPr>
            <w:r w:rsidRPr="009A5F8F">
              <w:rPr>
                <w:rFonts w:ascii="Times New Roman" w:hAnsi="Times New Roman" w:cs="Times New Roman"/>
                <w:sz w:val="26"/>
                <w:szCs w:val="26"/>
              </w:rPr>
              <w:t>Exponents &amp; Irrational Numbers</w:t>
            </w:r>
          </w:p>
        </w:tc>
        <w:tc>
          <w:tcPr>
            <w:tcW w:w="1517" w:type="dxa"/>
          </w:tcPr>
          <w:p w:rsidR="009A5F8F" w:rsidRPr="009A5F8F" w:rsidRDefault="009A5F8F" w:rsidP="009A5F8F">
            <w:pPr>
              <w:jc w:val="center"/>
              <w:rPr>
                <w:rFonts w:ascii="Times New Roman" w:hAnsi="Times New Roman" w:cs="Times New Roman"/>
                <w:sz w:val="26"/>
                <w:szCs w:val="26"/>
              </w:rPr>
            </w:pPr>
            <w:r w:rsidRPr="009A5F8F">
              <w:rPr>
                <w:rFonts w:ascii="Times New Roman" w:hAnsi="Times New Roman" w:cs="Times New Roman"/>
                <w:sz w:val="26"/>
                <w:szCs w:val="26"/>
              </w:rPr>
              <w:t>13%</w:t>
            </w:r>
          </w:p>
        </w:tc>
      </w:tr>
      <w:tr w:rsidR="009A5F8F" w:rsidTr="009A5F8F">
        <w:trPr>
          <w:trHeight w:val="256"/>
        </w:trPr>
        <w:tc>
          <w:tcPr>
            <w:tcW w:w="5787" w:type="dxa"/>
          </w:tcPr>
          <w:p w:rsidR="009A5F8F" w:rsidRPr="009A5F8F" w:rsidRDefault="009A5F8F" w:rsidP="009A5F8F">
            <w:pPr>
              <w:pStyle w:val="ListParagraph"/>
              <w:numPr>
                <w:ilvl w:val="0"/>
                <w:numId w:val="4"/>
              </w:numPr>
              <w:rPr>
                <w:rFonts w:ascii="Times New Roman" w:hAnsi="Times New Roman" w:cs="Times New Roman"/>
                <w:sz w:val="26"/>
                <w:szCs w:val="26"/>
              </w:rPr>
            </w:pPr>
            <w:r w:rsidRPr="009A5F8F">
              <w:rPr>
                <w:rFonts w:ascii="Times New Roman" w:hAnsi="Times New Roman" w:cs="Times New Roman"/>
                <w:sz w:val="26"/>
                <w:szCs w:val="26"/>
              </w:rPr>
              <w:t>Polynomials</w:t>
            </w:r>
          </w:p>
        </w:tc>
        <w:tc>
          <w:tcPr>
            <w:tcW w:w="1517" w:type="dxa"/>
          </w:tcPr>
          <w:p w:rsidR="009A5F8F" w:rsidRPr="009A5F8F" w:rsidRDefault="009A5F8F" w:rsidP="009A5F8F">
            <w:pPr>
              <w:jc w:val="center"/>
              <w:rPr>
                <w:rFonts w:ascii="Times New Roman" w:hAnsi="Times New Roman" w:cs="Times New Roman"/>
                <w:sz w:val="26"/>
                <w:szCs w:val="26"/>
              </w:rPr>
            </w:pPr>
            <w:r w:rsidRPr="009A5F8F">
              <w:rPr>
                <w:rFonts w:ascii="Times New Roman" w:hAnsi="Times New Roman" w:cs="Times New Roman"/>
                <w:sz w:val="26"/>
                <w:szCs w:val="26"/>
              </w:rPr>
              <w:t>13%</w:t>
            </w:r>
          </w:p>
        </w:tc>
      </w:tr>
      <w:tr w:rsidR="009A5F8F" w:rsidTr="009A5F8F">
        <w:trPr>
          <w:trHeight w:val="256"/>
        </w:trPr>
        <w:tc>
          <w:tcPr>
            <w:tcW w:w="5787" w:type="dxa"/>
          </w:tcPr>
          <w:p w:rsidR="009A5F8F" w:rsidRPr="009A5F8F" w:rsidRDefault="009A5F8F" w:rsidP="009A5F8F">
            <w:pPr>
              <w:pStyle w:val="ListParagraph"/>
              <w:numPr>
                <w:ilvl w:val="0"/>
                <w:numId w:val="4"/>
              </w:numPr>
              <w:rPr>
                <w:rFonts w:ascii="Times New Roman" w:hAnsi="Times New Roman" w:cs="Times New Roman"/>
                <w:sz w:val="26"/>
                <w:szCs w:val="26"/>
              </w:rPr>
            </w:pPr>
            <w:r w:rsidRPr="009A5F8F">
              <w:rPr>
                <w:rFonts w:ascii="Times New Roman" w:hAnsi="Times New Roman" w:cs="Times New Roman"/>
                <w:sz w:val="26"/>
                <w:szCs w:val="26"/>
              </w:rPr>
              <w:t>Linear Functions &amp; Relations</w:t>
            </w:r>
          </w:p>
        </w:tc>
        <w:tc>
          <w:tcPr>
            <w:tcW w:w="1517" w:type="dxa"/>
          </w:tcPr>
          <w:p w:rsidR="009A5F8F" w:rsidRPr="009A5F8F" w:rsidRDefault="009A5F8F" w:rsidP="009A5F8F">
            <w:pPr>
              <w:jc w:val="center"/>
              <w:rPr>
                <w:rFonts w:ascii="Times New Roman" w:hAnsi="Times New Roman" w:cs="Times New Roman"/>
                <w:sz w:val="26"/>
                <w:szCs w:val="26"/>
              </w:rPr>
            </w:pPr>
            <w:r w:rsidRPr="009A5F8F">
              <w:rPr>
                <w:rFonts w:ascii="Times New Roman" w:hAnsi="Times New Roman" w:cs="Times New Roman"/>
                <w:sz w:val="26"/>
                <w:szCs w:val="26"/>
              </w:rPr>
              <w:t>13%</w:t>
            </w:r>
          </w:p>
        </w:tc>
      </w:tr>
      <w:tr w:rsidR="009A5F8F" w:rsidTr="009A5F8F">
        <w:trPr>
          <w:trHeight w:val="256"/>
        </w:trPr>
        <w:tc>
          <w:tcPr>
            <w:tcW w:w="5787" w:type="dxa"/>
          </w:tcPr>
          <w:p w:rsidR="009A5F8F" w:rsidRPr="009A5F8F" w:rsidRDefault="009A5F8F" w:rsidP="009A5F8F">
            <w:pPr>
              <w:pStyle w:val="ListParagraph"/>
              <w:numPr>
                <w:ilvl w:val="0"/>
                <w:numId w:val="4"/>
              </w:numPr>
              <w:rPr>
                <w:rFonts w:ascii="Times New Roman" w:hAnsi="Times New Roman" w:cs="Times New Roman"/>
                <w:sz w:val="26"/>
                <w:szCs w:val="26"/>
              </w:rPr>
            </w:pPr>
            <w:r w:rsidRPr="009A5F8F">
              <w:rPr>
                <w:rFonts w:ascii="Times New Roman" w:hAnsi="Times New Roman" w:cs="Times New Roman"/>
                <w:sz w:val="26"/>
                <w:szCs w:val="26"/>
              </w:rPr>
              <w:t>Linear Equations</w:t>
            </w:r>
          </w:p>
        </w:tc>
        <w:tc>
          <w:tcPr>
            <w:tcW w:w="1517" w:type="dxa"/>
          </w:tcPr>
          <w:p w:rsidR="009A5F8F" w:rsidRPr="009A5F8F" w:rsidRDefault="009A5F8F" w:rsidP="009A5F8F">
            <w:pPr>
              <w:jc w:val="center"/>
              <w:rPr>
                <w:rFonts w:ascii="Times New Roman" w:hAnsi="Times New Roman" w:cs="Times New Roman"/>
                <w:sz w:val="26"/>
                <w:szCs w:val="26"/>
              </w:rPr>
            </w:pPr>
            <w:r w:rsidRPr="009A5F8F">
              <w:rPr>
                <w:rFonts w:ascii="Times New Roman" w:hAnsi="Times New Roman" w:cs="Times New Roman"/>
                <w:sz w:val="26"/>
                <w:szCs w:val="26"/>
              </w:rPr>
              <w:t>13%</w:t>
            </w:r>
          </w:p>
        </w:tc>
      </w:tr>
      <w:tr w:rsidR="009A5F8F" w:rsidTr="009A5F8F">
        <w:trPr>
          <w:trHeight w:val="270"/>
        </w:trPr>
        <w:tc>
          <w:tcPr>
            <w:tcW w:w="5787" w:type="dxa"/>
          </w:tcPr>
          <w:p w:rsidR="009A5F8F" w:rsidRPr="009A5F8F" w:rsidRDefault="009A5F8F" w:rsidP="009A5F8F">
            <w:pPr>
              <w:rPr>
                <w:rFonts w:ascii="Times New Roman" w:hAnsi="Times New Roman" w:cs="Times New Roman"/>
                <w:sz w:val="26"/>
                <w:szCs w:val="26"/>
              </w:rPr>
            </w:pPr>
            <w:r w:rsidRPr="009A5F8F">
              <w:rPr>
                <w:rFonts w:ascii="Times New Roman" w:hAnsi="Times New Roman" w:cs="Times New Roman"/>
                <w:sz w:val="26"/>
                <w:szCs w:val="26"/>
              </w:rPr>
              <w:t>Final Exam</w:t>
            </w:r>
          </w:p>
        </w:tc>
        <w:tc>
          <w:tcPr>
            <w:tcW w:w="1517" w:type="dxa"/>
          </w:tcPr>
          <w:p w:rsidR="009A5F8F" w:rsidRPr="009A5F8F" w:rsidRDefault="009A5F8F" w:rsidP="009A5F8F">
            <w:pPr>
              <w:jc w:val="center"/>
              <w:rPr>
                <w:rFonts w:ascii="Times New Roman" w:hAnsi="Times New Roman" w:cs="Times New Roman"/>
                <w:sz w:val="26"/>
                <w:szCs w:val="26"/>
              </w:rPr>
            </w:pPr>
            <w:r w:rsidRPr="009A5F8F">
              <w:rPr>
                <w:rFonts w:ascii="Times New Roman" w:hAnsi="Times New Roman" w:cs="Times New Roman"/>
                <w:sz w:val="26"/>
                <w:szCs w:val="26"/>
              </w:rPr>
              <w:t>35%</w:t>
            </w:r>
          </w:p>
        </w:tc>
      </w:tr>
    </w:tbl>
    <w:p w:rsidR="009A5F8F" w:rsidRDefault="009A5F8F" w:rsidP="009A5F8F">
      <w:pPr>
        <w:spacing w:after="0" w:line="240" w:lineRule="auto"/>
        <w:rPr>
          <w:rFonts w:ascii="Times New Roman" w:hAnsi="Times New Roman" w:cs="Times New Roman"/>
          <w:sz w:val="24"/>
        </w:rPr>
      </w:pPr>
      <w:r>
        <w:rPr>
          <w:rFonts w:ascii="Times New Roman" w:hAnsi="Times New Roman" w:cs="Times New Roman"/>
          <w:sz w:val="24"/>
        </w:rPr>
        <w:br w:type="textWrapping" w:clear="all"/>
        <w:t xml:space="preserve">            </w:t>
      </w:r>
    </w:p>
    <w:p w:rsidR="009A5F8F" w:rsidRPr="009A5F8F" w:rsidRDefault="009A5F8F" w:rsidP="009A5F8F">
      <w:p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A5F8F">
        <w:rPr>
          <w:rFonts w:ascii="Times New Roman" w:hAnsi="Times New Roman" w:cs="Times New Roman"/>
          <w:sz w:val="26"/>
          <w:szCs w:val="26"/>
        </w:rPr>
        <w:t>**all weightings are subject to changing at the teachers’ discretion**</w:t>
      </w:r>
    </w:p>
    <w:p w:rsidR="009A5F8F" w:rsidRDefault="009A5F8F" w:rsidP="009A5F8F">
      <w:pPr>
        <w:spacing w:after="0" w:line="240" w:lineRule="auto"/>
        <w:rPr>
          <w:rFonts w:ascii="Times New Roman" w:hAnsi="Times New Roman" w:cs="Times New Roman"/>
          <w:sz w:val="24"/>
        </w:rPr>
      </w:pPr>
    </w:p>
    <w:p w:rsidR="009A5F8F" w:rsidRDefault="009A5F8F" w:rsidP="009A5F8F">
      <w:pPr>
        <w:spacing w:after="0" w:line="240" w:lineRule="auto"/>
        <w:rPr>
          <w:rFonts w:ascii="Times New Roman" w:hAnsi="Times New Roman" w:cs="Times New Roman"/>
          <w:sz w:val="24"/>
        </w:rPr>
      </w:pPr>
    </w:p>
    <w:p w:rsidR="009A5F8F" w:rsidRPr="009A5F8F" w:rsidRDefault="009A5F8F" w:rsidP="009A5F8F">
      <w:pPr>
        <w:spacing w:after="0" w:line="240" w:lineRule="auto"/>
        <w:rPr>
          <w:rFonts w:ascii="Times New Roman" w:hAnsi="Times New Roman" w:cs="Times New Roman"/>
          <w:b/>
          <w:sz w:val="28"/>
          <w:szCs w:val="28"/>
        </w:rPr>
      </w:pPr>
      <w:r w:rsidRPr="009A5F8F">
        <w:rPr>
          <w:rFonts w:ascii="Times New Roman" w:hAnsi="Times New Roman" w:cs="Times New Roman"/>
          <w:b/>
          <w:sz w:val="28"/>
          <w:szCs w:val="28"/>
        </w:rPr>
        <w:t>Unit Breakdown</w:t>
      </w:r>
    </w:p>
    <w:p w:rsidR="009A5F8F" w:rsidRPr="009A5F8F" w:rsidRDefault="009A5F8F" w:rsidP="009A5F8F">
      <w:p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Unit Exam</w:t>
      </w:r>
      <w:proofErr w:type="gramStart"/>
      <w:r w:rsidRPr="009A5F8F">
        <w:rPr>
          <w:rFonts w:ascii="Times New Roman" w:hAnsi="Times New Roman" w:cs="Times New Roman"/>
          <w:sz w:val="26"/>
          <w:szCs w:val="26"/>
        </w:rPr>
        <w:t>:  ..</w:t>
      </w:r>
      <w:proofErr w:type="gramEnd"/>
      <w:r w:rsidRPr="009A5F8F">
        <w:rPr>
          <w:rFonts w:ascii="Times New Roman" w:hAnsi="Times New Roman" w:cs="Times New Roman"/>
          <w:sz w:val="26"/>
          <w:szCs w:val="26"/>
        </w:rPr>
        <w:t>………………….65%</w:t>
      </w:r>
    </w:p>
    <w:p w:rsidR="009A5F8F" w:rsidRPr="009A5F8F" w:rsidRDefault="009A5F8F" w:rsidP="009A5F8F">
      <w:p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Assignments and Quizzes……..35%</w:t>
      </w:r>
    </w:p>
    <w:p w:rsidR="009A5F8F" w:rsidRDefault="009A5F8F" w:rsidP="009A5F8F">
      <w:pPr>
        <w:spacing w:after="0" w:line="240" w:lineRule="auto"/>
        <w:rPr>
          <w:rFonts w:ascii="Times New Roman" w:hAnsi="Times New Roman" w:cs="Times New Roman"/>
          <w:sz w:val="24"/>
        </w:rPr>
      </w:pPr>
    </w:p>
    <w:p w:rsidR="009A5F8F" w:rsidRDefault="009A5F8F" w:rsidP="009A5F8F">
      <w:pPr>
        <w:spacing w:after="0" w:line="240" w:lineRule="auto"/>
        <w:rPr>
          <w:rFonts w:ascii="Times New Roman" w:hAnsi="Times New Roman" w:cs="Times New Roman"/>
          <w:sz w:val="24"/>
        </w:rPr>
      </w:pPr>
    </w:p>
    <w:p w:rsidR="009A5F8F" w:rsidRPr="009A5F8F" w:rsidRDefault="009A5F8F" w:rsidP="009A5F8F">
      <w:pPr>
        <w:spacing w:after="0" w:line="240" w:lineRule="auto"/>
        <w:rPr>
          <w:rFonts w:ascii="Times New Roman" w:hAnsi="Times New Roman" w:cs="Times New Roman"/>
          <w:sz w:val="24"/>
        </w:rPr>
      </w:pPr>
    </w:p>
    <w:p w:rsidR="009A5F8F" w:rsidRPr="009A5F8F" w:rsidRDefault="009A5F8F" w:rsidP="009A5F8F">
      <w:pPr>
        <w:spacing w:after="0" w:line="240" w:lineRule="auto"/>
        <w:rPr>
          <w:rFonts w:ascii="Times New Roman" w:hAnsi="Times New Roman" w:cs="Times New Roman"/>
          <w:sz w:val="26"/>
          <w:szCs w:val="26"/>
        </w:rPr>
      </w:pPr>
      <w:r w:rsidRPr="009A5F8F">
        <w:rPr>
          <w:rFonts w:ascii="Times New Roman" w:hAnsi="Times New Roman" w:cs="Times New Roman"/>
          <w:sz w:val="26"/>
          <w:szCs w:val="26"/>
        </w:rPr>
        <w:t>All unit exams will be secured (you will not get to keep them). We will go over each exam in detail after all students have written the test. At this time students will be given the option to rewrite the exam (same concepts but different test). However, before a student will be allowed to do so they must first show that they understand the concepts not understood initially. This will be accomplished through various assignments and quizzes. Once the material is mastered and the trouble concepts are no longer an issue the student will be allowed to rewrite the test in question.</w:t>
      </w:r>
    </w:p>
    <w:p w:rsidR="009A5F8F" w:rsidRDefault="009A5F8F" w:rsidP="009A5F8F">
      <w:pPr>
        <w:spacing w:after="0" w:line="240" w:lineRule="auto"/>
        <w:rPr>
          <w:rFonts w:ascii="Times New Roman" w:hAnsi="Times New Roman" w:cs="Times New Roman"/>
          <w:b/>
          <w:sz w:val="28"/>
        </w:rPr>
      </w:pPr>
    </w:p>
    <w:p w:rsidR="009A5F8F" w:rsidRPr="009A5F8F" w:rsidRDefault="009A5F8F" w:rsidP="009A5F8F">
      <w:pPr>
        <w:spacing w:after="0" w:line="240" w:lineRule="auto"/>
        <w:rPr>
          <w:rFonts w:ascii="Times New Roman" w:hAnsi="Times New Roman" w:cs="Times New Roman"/>
          <w:sz w:val="28"/>
        </w:rPr>
      </w:pPr>
    </w:p>
    <w:sectPr w:rsidR="009A5F8F" w:rsidRPr="009A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5B5E"/>
    <w:multiLevelType w:val="hybridMultilevel"/>
    <w:tmpl w:val="78AA7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94B81"/>
    <w:multiLevelType w:val="hybridMultilevel"/>
    <w:tmpl w:val="C0F0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51896"/>
    <w:multiLevelType w:val="hybridMultilevel"/>
    <w:tmpl w:val="CECE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61EF7"/>
    <w:multiLevelType w:val="hybridMultilevel"/>
    <w:tmpl w:val="7DA8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8F"/>
    <w:rsid w:val="0029488B"/>
    <w:rsid w:val="009A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8F"/>
    <w:pPr>
      <w:ind w:left="720"/>
      <w:contextualSpacing/>
    </w:pPr>
  </w:style>
  <w:style w:type="table" w:styleId="TableGrid">
    <w:name w:val="Table Grid"/>
    <w:basedOn w:val="TableNormal"/>
    <w:uiPriority w:val="59"/>
    <w:rsid w:val="009A5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8F"/>
    <w:pPr>
      <w:ind w:left="720"/>
      <w:contextualSpacing/>
    </w:pPr>
  </w:style>
  <w:style w:type="table" w:styleId="TableGrid">
    <w:name w:val="Table Grid"/>
    <w:basedOn w:val="TableNormal"/>
    <w:uiPriority w:val="59"/>
    <w:rsid w:val="009A5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0412-FD89-494A-B924-D1F63E75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439DBBF9</Template>
  <TotalTime>32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2014-05-23T15:04:00Z</dcterms:created>
  <dcterms:modified xsi:type="dcterms:W3CDTF">2014-05-23T15:36:00Z</dcterms:modified>
</cp:coreProperties>
</file>